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78" w:rsidRDefault="004C0A78" w:rsidP="004C0A78">
      <w:pPr>
        <w:ind w:left="720"/>
        <w:jc w:val="center"/>
        <w:rPr>
          <w:b/>
          <w:sz w:val="28"/>
          <w:szCs w:val="28"/>
        </w:rPr>
      </w:pPr>
      <w:r w:rsidRPr="00F14A05">
        <w:rPr>
          <w:b/>
          <w:sz w:val="28"/>
          <w:szCs w:val="28"/>
        </w:rPr>
        <w:t>Победители конкурса лучших  учителей</w:t>
      </w:r>
    </w:p>
    <w:p w:rsidR="004C0A78" w:rsidRDefault="004C0A78" w:rsidP="004C0A78">
      <w:pPr>
        <w:rPr>
          <w:b/>
          <w:sz w:val="28"/>
          <w:szCs w:val="28"/>
        </w:rPr>
      </w:pPr>
      <w:r>
        <w:t xml:space="preserve"> </w:t>
      </w:r>
      <w:r w:rsidRPr="008439CC">
        <w:rPr>
          <w:b/>
          <w:sz w:val="28"/>
          <w:szCs w:val="28"/>
        </w:rPr>
        <w:t>200</w:t>
      </w:r>
      <w:r>
        <w:rPr>
          <w:b/>
          <w:sz w:val="28"/>
          <w:szCs w:val="28"/>
        </w:rPr>
        <w:t>6</w:t>
      </w:r>
      <w:r w:rsidRPr="008439CC">
        <w:rPr>
          <w:b/>
          <w:sz w:val="28"/>
          <w:szCs w:val="28"/>
        </w:rPr>
        <w:t xml:space="preserve"> – победители   РФ</w:t>
      </w:r>
    </w:p>
    <w:p w:rsidR="004C0A78" w:rsidRDefault="004C0A78" w:rsidP="004C0A78">
      <w:pPr>
        <w:ind w:left="720"/>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3060"/>
        <w:gridCol w:w="4140"/>
        <w:gridCol w:w="4140"/>
      </w:tblGrid>
      <w:tr w:rsidR="004C0A78" w:rsidTr="00A410B7">
        <w:trPr>
          <w:trHeight w:val="422"/>
        </w:trPr>
        <w:tc>
          <w:tcPr>
            <w:tcW w:w="648" w:type="dxa"/>
            <w:vMerge w:val="restart"/>
          </w:tcPr>
          <w:p w:rsidR="004C0A78" w:rsidRPr="00052520" w:rsidRDefault="004C0A78" w:rsidP="00A410B7">
            <w:pPr>
              <w:rPr>
                <w:b/>
              </w:rPr>
            </w:pPr>
            <w:r w:rsidRPr="00052520">
              <w:rPr>
                <w:b/>
              </w:rPr>
              <w:t>№</w:t>
            </w:r>
          </w:p>
        </w:tc>
        <w:tc>
          <w:tcPr>
            <w:tcW w:w="3240" w:type="dxa"/>
            <w:vMerge w:val="restart"/>
          </w:tcPr>
          <w:p w:rsidR="004C0A78" w:rsidRPr="00052520" w:rsidRDefault="004C0A78" w:rsidP="00A410B7">
            <w:pPr>
              <w:jc w:val="center"/>
              <w:rPr>
                <w:b/>
              </w:rPr>
            </w:pPr>
            <w:r w:rsidRPr="00052520">
              <w:rPr>
                <w:b/>
              </w:rPr>
              <w:t>Данные о  победителе</w:t>
            </w:r>
          </w:p>
        </w:tc>
        <w:tc>
          <w:tcPr>
            <w:tcW w:w="3060" w:type="dxa"/>
            <w:vMerge w:val="restart"/>
          </w:tcPr>
          <w:p w:rsidR="004C0A78" w:rsidRPr="00052520" w:rsidRDefault="004C0A78" w:rsidP="00A410B7">
            <w:pPr>
              <w:jc w:val="center"/>
              <w:rPr>
                <w:b/>
              </w:rPr>
            </w:pPr>
            <w:r w:rsidRPr="00052520">
              <w:rPr>
                <w:b/>
              </w:rPr>
              <w:t>Данные об образовательном учреждении</w:t>
            </w:r>
          </w:p>
        </w:tc>
        <w:tc>
          <w:tcPr>
            <w:tcW w:w="8280" w:type="dxa"/>
            <w:gridSpan w:val="2"/>
          </w:tcPr>
          <w:p w:rsidR="004C0A78" w:rsidRPr="00052520" w:rsidRDefault="004C0A78" w:rsidP="00A410B7">
            <w:pPr>
              <w:jc w:val="center"/>
              <w:rPr>
                <w:b/>
              </w:rPr>
            </w:pPr>
            <w:r w:rsidRPr="00052520">
              <w:rPr>
                <w:b/>
              </w:rPr>
              <w:t>Содержание инновационной  деятельности учителя</w:t>
            </w:r>
          </w:p>
        </w:tc>
      </w:tr>
      <w:tr w:rsidR="004C0A78" w:rsidTr="00A410B7">
        <w:trPr>
          <w:trHeight w:val="270"/>
        </w:trPr>
        <w:tc>
          <w:tcPr>
            <w:tcW w:w="648" w:type="dxa"/>
            <w:vMerge/>
          </w:tcPr>
          <w:p w:rsidR="004C0A78" w:rsidRPr="00052520" w:rsidRDefault="004C0A78" w:rsidP="00A410B7">
            <w:pPr>
              <w:rPr>
                <w:b/>
              </w:rPr>
            </w:pPr>
          </w:p>
        </w:tc>
        <w:tc>
          <w:tcPr>
            <w:tcW w:w="3240" w:type="dxa"/>
            <w:vMerge/>
          </w:tcPr>
          <w:p w:rsidR="004C0A78" w:rsidRPr="00052520" w:rsidRDefault="004C0A78" w:rsidP="00A410B7">
            <w:pPr>
              <w:rPr>
                <w:b/>
              </w:rPr>
            </w:pPr>
          </w:p>
        </w:tc>
        <w:tc>
          <w:tcPr>
            <w:tcW w:w="3060" w:type="dxa"/>
            <w:vMerge/>
          </w:tcPr>
          <w:p w:rsidR="004C0A78" w:rsidRPr="00052520" w:rsidRDefault="004C0A78" w:rsidP="00A410B7">
            <w:pPr>
              <w:rPr>
                <w:b/>
              </w:rPr>
            </w:pPr>
          </w:p>
        </w:tc>
        <w:tc>
          <w:tcPr>
            <w:tcW w:w="4140" w:type="dxa"/>
          </w:tcPr>
          <w:p w:rsidR="004C0A78" w:rsidRPr="00052520" w:rsidRDefault="004C0A78" w:rsidP="00A410B7">
            <w:pPr>
              <w:jc w:val="center"/>
              <w:rPr>
                <w:b/>
              </w:rPr>
            </w:pPr>
            <w:r w:rsidRPr="00052520">
              <w:rPr>
                <w:b/>
              </w:rPr>
              <w:t>Особые достижения  до конкурса</w:t>
            </w:r>
          </w:p>
        </w:tc>
        <w:tc>
          <w:tcPr>
            <w:tcW w:w="4140" w:type="dxa"/>
          </w:tcPr>
          <w:p w:rsidR="004C0A78" w:rsidRPr="00052520" w:rsidRDefault="004C0A78" w:rsidP="00A410B7">
            <w:pPr>
              <w:jc w:val="center"/>
              <w:rPr>
                <w:b/>
              </w:rPr>
            </w:pPr>
            <w:r w:rsidRPr="00052520">
              <w:rPr>
                <w:b/>
              </w:rPr>
              <w:t>Особые достижения  после конкурса</w:t>
            </w:r>
          </w:p>
        </w:tc>
      </w:tr>
      <w:tr w:rsidR="004C0A78" w:rsidTr="00A410B7">
        <w:trPr>
          <w:trHeight w:val="292"/>
        </w:trPr>
        <w:tc>
          <w:tcPr>
            <w:tcW w:w="648" w:type="dxa"/>
          </w:tcPr>
          <w:p w:rsidR="004C0A78" w:rsidRDefault="004C0A78" w:rsidP="00A410B7"/>
        </w:tc>
        <w:tc>
          <w:tcPr>
            <w:tcW w:w="3240" w:type="dxa"/>
          </w:tcPr>
          <w:p w:rsidR="004C0A78" w:rsidRDefault="004C0A78" w:rsidP="00A410B7">
            <w:r>
              <w:t>Фоменко Екатерина Павловна, учитель географии, высшая, 47 лет, Отличник народного просвещения, Почетный работник общего образования</w:t>
            </w:r>
          </w:p>
        </w:tc>
        <w:tc>
          <w:tcPr>
            <w:tcW w:w="3060" w:type="dxa"/>
          </w:tcPr>
          <w:p w:rsidR="004C0A78" w:rsidRDefault="004C0A78" w:rsidP="00A410B7">
            <w:r>
              <w:t xml:space="preserve">Муниципальное общеобразовательное учреждение «Средняя общеобразовательная школа №1 ст. Зеленчукской» 369140 Карачаево-Черкесская республика, </w:t>
            </w:r>
            <w:proofErr w:type="spellStart"/>
            <w:r>
              <w:t>Зеленчукский</w:t>
            </w:r>
            <w:proofErr w:type="spellEnd"/>
            <w:r>
              <w:t xml:space="preserve"> муниципальный район, ст. Зеленчукская ул. Интернациональная, 68 </w:t>
            </w:r>
          </w:p>
          <w:p w:rsidR="004C0A78" w:rsidRDefault="004C0A78" w:rsidP="00A410B7">
            <w:r w:rsidRPr="00052520">
              <w:rPr>
                <w:lang w:val="en-US"/>
              </w:rPr>
              <w:t>E</w:t>
            </w:r>
            <w:r w:rsidRPr="00F542ED">
              <w:t xml:space="preserve"> </w:t>
            </w:r>
            <w:r w:rsidRPr="00052520">
              <w:rPr>
                <w:lang w:val="en-US"/>
              </w:rPr>
              <w:t>mail</w:t>
            </w:r>
            <w:r w:rsidRPr="00F542ED">
              <w:t xml:space="preserve"> </w:t>
            </w:r>
            <w:proofErr w:type="spellStart"/>
            <w:r w:rsidRPr="00052520">
              <w:rPr>
                <w:lang w:val="en-US"/>
              </w:rPr>
              <w:t>murad</w:t>
            </w:r>
            <w:proofErr w:type="spellEnd"/>
            <w:r w:rsidRPr="00F542ED">
              <w:t xml:space="preserve"> 47 @</w:t>
            </w:r>
            <w:r>
              <w:t>.</w:t>
            </w:r>
            <w:r w:rsidRPr="00F542ED">
              <w:t xml:space="preserve"> </w:t>
            </w:r>
            <w:proofErr w:type="spellStart"/>
            <w:proofErr w:type="gramStart"/>
            <w:r w:rsidRPr="00052520">
              <w:rPr>
                <w:lang w:val="en-US"/>
              </w:rPr>
              <w:t>ru</w:t>
            </w:r>
            <w:proofErr w:type="spellEnd"/>
            <w:proofErr w:type="gramEnd"/>
            <w:r>
              <w:t>.</w:t>
            </w:r>
          </w:p>
        </w:tc>
        <w:tc>
          <w:tcPr>
            <w:tcW w:w="4140" w:type="dxa"/>
          </w:tcPr>
          <w:p w:rsidR="004C0A78" w:rsidRDefault="004C0A78" w:rsidP="00A410B7">
            <w:r>
              <w:t>Внедряет и практикует инновационные технологии, эффективно проводит мониторинг: экспертиза – исследование, прогнозирование, проектирование с использованием компьютерного моделирования. Поэтапная отработка всех компонентов обучения, развитие у детей способности к самообучению к самоконтролю.</w:t>
            </w:r>
          </w:p>
        </w:tc>
        <w:tc>
          <w:tcPr>
            <w:tcW w:w="4140" w:type="dxa"/>
          </w:tcPr>
          <w:p w:rsidR="004C0A78" w:rsidRDefault="004C0A78" w:rsidP="00A410B7">
            <w:r>
              <w:t>Умело реализует поисковый и исследовательский методы обучения, метод проектов,  проводит уроки с использованием компьютерных технологий, развивает интеллектуальный потенциал ребят, ведет системную работу по подготовке учащихся к  олимпиадам всех уровней. Опытом работы делится с коллегами, проводит мастер классы, организует семинары, круглые столы.</w:t>
            </w:r>
          </w:p>
        </w:tc>
      </w:tr>
    </w:tbl>
    <w:p w:rsidR="004C0A78" w:rsidRDefault="004C0A78" w:rsidP="004C0A78">
      <w:pPr>
        <w:ind w:left="720"/>
      </w:pPr>
    </w:p>
    <w:p w:rsidR="004C0A78" w:rsidRDefault="004C0A78" w:rsidP="004C0A78">
      <w:pPr>
        <w:rPr>
          <w:b/>
          <w:sz w:val="28"/>
          <w:szCs w:val="28"/>
        </w:rPr>
      </w:pPr>
      <w:r w:rsidRPr="008439CC">
        <w:rPr>
          <w:b/>
          <w:sz w:val="28"/>
          <w:szCs w:val="28"/>
        </w:rPr>
        <w:t>200</w:t>
      </w:r>
      <w:r>
        <w:rPr>
          <w:b/>
          <w:sz w:val="28"/>
          <w:szCs w:val="28"/>
        </w:rPr>
        <w:t xml:space="preserve">8 </w:t>
      </w:r>
      <w:r w:rsidRPr="008439CC">
        <w:rPr>
          <w:b/>
          <w:sz w:val="28"/>
          <w:szCs w:val="28"/>
        </w:rPr>
        <w:t>– победители   РФ</w:t>
      </w:r>
    </w:p>
    <w:p w:rsidR="004C0A78" w:rsidRDefault="004C0A78" w:rsidP="004C0A78">
      <w:pPr>
        <w:ind w:left="720"/>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3060"/>
        <w:gridCol w:w="4140"/>
        <w:gridCol w:w="4140"/>
      </w:tblGrid>
      <w:tr w:rsidR="004C0A78" w:rsidTr="00A410B7">
        <w:trPr>
          <w:trHeight w:val="422"/>
        </w:trPr>
        <w:tc>
          <w:tcPr>
            <w:tcW w:w="648" w:type="dxa"/>
            <w:vMerge w:val="restart"/>
          </w:tcPr>
          <w:p w:rsidR="004C0A78" w:rsidRPr="00052520" w:rsidRDefault="004C0A78" w:rsidP="00A410B7">
            <w:pPr>
              <w:rPr>
                <w:b/>
              </w:rPr>
            </w:pPr>
            <w:r w:rsidRPr="00052520">
              <w:rPr>
                <w:b/>
              </w:rPr>
              <w:t>№</w:t>
            </w:r>
          </w:p>
        </w:tc>
        <w:tc>
          <w:tcPr>
            <w:tcW w:w="3240" w:type="dxa"/>
            <w:vMerge w:val="restart"/>
          </w:tcPr>
          <w:p w:rsidR="004C0A78" w:rsidRPr="00052520" w:rsidRDefault="004C0A78" w:rsidP="00A410B7">
            <w:pPr>
              <w:jc w:val="center"/>
              <w:rPr>
                <w:b/>
              </w:rPr>
            </w:pPr>
            <w:r w:rsidRPr="00052520">
              <w:rPr>
                <w:b/>
              </w:rPr>
              <w:t>Данные о  победителе</w:t>
            </w:r>
          </w:p>
        </w:tc>
        <w:tc>
          <w:tcPr>
            <w:tcW w:w="3060" w:type="dxa"/>
            <w:vMerge w:val="restart"/>
          </w:tcPr>
          <w:p w:rsidR="004C0A78" w:rsidRPr="00052520" w:rsidRDefault="004C0A78" w:rsidP="00A410B7">
            <w:pPr>
              <w:jc w:val="center"/>
              <w:rPr>
                <w:b/>
              </w:rPr>
            </w:pPr>
            <w:r w:rsidRPr="00052520">
              <w:rPr>
                <w:b/>
              </w:rPr>
              <w:t>Данные об образовательном учреждении</w:t>
            </w:r>
          </w:p>
        </w:tc>
        <w:tc>
          <w:tcPr>
            <w:tcW w:w="8280" w:type="dxa"/>
            <w:gridSpan w:val="2"/>
          </w:tcPr>
          <w:p w:rsidR="004C0A78" w:rsidRPr="00052520" w:rsidRDefault="004C0A78" w:rsidP="00A410B7">
            <w:pPr>
              <w:jc w:val="center"/>
              <w:rPr>
                <w:b/>
              </w:rPr>
            </w:pPr>
            <w:r w:rsidRPr="00052520">
              <w:rPr>
                <w:b/>
              </w:rPr>
              <w:t>Содержание инновационной  деятельности учителя</w:t>
            </w:r>
          </w:p>
        </w:tc>
      </w:tr>
      <w:tr w:rsidR="004C0A78" w:rsidTr="00A410B7">
        <w:trPr>
          <w:trHeight w:val="270"/>
        </w:trPr>
        <w:tc>
          <w:tcPr>
            <w:tcW w:w="648" w:type="dxa"/>
            <w:vMerge/>
          </w:tcPr>
          <w:p w:rsidR="004C0A78" w:rsidRPr="00052520" w:rsidRDefault="004C0A78" w:rsidP="00A410B7">
            <w:pPr>
              <w:rPr>
                <w:b/>
              </w:rPr>
            </w:pPr>
          </w:p>
        </w:tc>
        <w:tc>
          <w:tcPr>
            <w:tcW w:w="3240" w:type="dxa"/>
            <w:vMerge/>
          </w:tcPr>
          <w:p w:rsidR="004C0A78" w:rsidRPr="00052520" w:rsidRDefault="004C0A78" w:rsidP="00A410B7">
            <w:pPr>
              <w:rPr>
                <w:b/>
              </w:rPr>
            </w:pPr>
          </w:p>
        </w:tc>
        <w:tc>
          <w:tcPr>
            <w:tcW w:w="3060" w:type="dxa"/>
            <w:vMerge/>
          </w:tcPr>
          <w:p w:rsidR="004C0A78" w:rsidRPr="00052520" w:rsidRDefault="004C0A78" w:rsidP="00A410B7">
            <w:pPr>
              <w:rPr>
                <w:b/>
              </w:rPr>
            </w:pPr>
          </w:p>
        </w:tc>
        <w:tc>
          <w:tcPr>
            <w:tcW w:w="4140" w:type="dxa"/>
          </w:tcPr>
          <w:p w:rsidR="004C0A78" w:rsidRPr="00052520" w:rsidRDefault="004C0A78" w:rsidP="00A410B7">
            <w:pPr>
              <w:jc w:val="center"/>
              <w:rPr>
                <w:b/>
              </w:rPr>
            </w:pPr>
            <w:r w:rsidRPr="00052520">
              <w:rPr>
                <w:b/>
              </w:rPr>
              <w:t>Особые достижения  до конкурса</w:t>
            </w:r>
          </w:p>
        </w:tc>
        <w:tc>
          <w:tcPr>
            <w:tcW w:w="4140" w:type="dxa"/>
          </w:tcPr>
          <w:p w:rsidR="004C0A78" w:rsidRPr="00052520" w:rsidRDefault="004C0A78" w:rsidP="00A410B7">
            <w:pPr>
              <w:jc w:val="center"/>
              <w:rPr>
                <w:b/>
              </w:rPr>
            </w:pPr>
            <w:r w:rsidRPr="00052520">
              <w:rPr>
                <w:b/>
              </w:rPr>
              <w:t>Особые достижения  после конкурса</w:t>
            </w:r>
          </w:p>
        </w:tc>
      </w:tr>
      <w:tr w:rsidR="004C0A78" w:rsidTr="00A410B7">
        <w:trPr>
          <w:trHeight w:val="292"/>
        </w:trPr>
        <w:tc>
          <w:tcPr>
            <w:tcW w:w="648" w:type="dxa"/>
          </w:tcPr>
          <w:p w:rsidR="004C0A78" w:rsidRDefault="004C0A78" w:rsidP="00A410B7"/>
        </w:tc>
        <w:tc>
          <w:tcPr>
            <w:tcW w:w="3240" w:type="dxa"/>
          </w:tcPr>
          <w:p w:rsidR="004C0A78" w:rsidRDefault="004C0A78" w:rsidP="00A410B7">
            <w:r>
              <w:t xml:space="preserve">Величко Елена </w:t>
            </w:r>
            <w:proofErr w:type="spellStart"/>
            <w:r>
              <w:t>Мурветовна</w:t>
            </w:r>
            <w:proofErr w:type="spellEnd"/>
            <w:r>
              <w:t>, учитель истории, высшая, 19 лет, Почетный работник общего образования</w:t>
            </w:r>
          </w:p>
        </w:tc>
        <w:tc>
          <w:tcPr>
            <w:tcW w:w="3060" w:type="dxa"/>
          </w:tcPr>
          <w:p w:rsidR="004C0A78" w:rsidRDefault="004C0A78" w:rsidP="00A410B7">
            <w:r>
              <w:t xml:space="preserve">Муниципальное общеобразовательное учреждение «Средняя общеобразовательная школа №1 ст. Зеленчукской» 369140 Карачаево-Черкесская республика, </w:t>
            </w:r>
            <w:proofErr w:type="spellStart"/>
            <w:r>
              <w:t>Зеленчукский</w:t>
            </w:r>
            <w:proofErr w:type="spellEnd"/>
            <w:r>
              <w:t xml:space="preserve"> муниципальный район, ст. Зеленчукская ул. Интернациональная, 68 </w:t>
            </w:r>
          </w:p>
          <w:p w:rsidR="004C0A78" w:rsidRDefault="004C0A78" w:rsidP="00A410B7">
            <w:r w:rsidRPr="00052520">
              <w:rPr>
                <w:lang w:val="en-US"/>
              </w:rPr>
              <w:t>E</w:t>
            </w:r>
            <w:r w:rsidRPr="00F542ED">
              <w:t xml:space="preserve"> </w:t>
            </w:r>
            <w:r w:rsidRPr="00052520">
              <w:rPr>
                <w:lang w:val="en-US"/>
              </w:rPr>
              <w:t>mail</w:t>
            </w:r>
            <w:r w:rsidRPr="00F542ED">
              <w:t xml:space="preserve"> </w:t>
            </w:r>
            <w:proofErr w:type="spellStart"/>
            <w:r w:rsidRPr="00052520">
              <w:rPr>
                <w:lang w:val="en-US"/>
              </w:rPr>
              <w:t>murad</w:t>
            </w:r>
            <w:proofErr w:type="spellEnd"/>
            <w:r w:rsidRPr="00F542ED">
              <w:t xml:space="preserve"> 47 @</w:t>
            </w:r>
            <w:r>
              <w:t>.</w:t>
            </w:r>
            <w:r w:rsidRPr="00F542ED">
              <w:t xml:space="preserve"> </w:t>
            </w:r>
            <w:proofErr w:type="spellStart"/>
            <w:proofErr w:type="gramStart"/>
            <w:r w:rsidRPr="00052520">
              <w:rPr>
                <w:lang w:val="en-US"/>
              </w:rPr>
              <w:t>ru</w:t>
            </w:r>
            <w:proofErr w:type="spellEnd"/>
            <w:proofErr w:type="gramEnd"/>
            <w:r>
              <w:t>.</w:t>
            </w:r>
          </w:p>
        </w:tc>
        <w:tc>
          <w:tcPr>
            <w:tcW w:w="4140" w:type="dxa"/>
          </w:tcPr>
          <w:p w:rsidR="004C0A78" w:rsidRDefault="004C0A78" w:rsidP="00A410B7">
            <w:r>
              <w:t>Использование проектного обучения на  уроках истории, исследовательской работы во          внеурочной деятельности, опыт работы по теме «Формирование толерантного сознания школьников на уроках истории» заслушан на курсах  КЧРИПКРО, имеет победителей республиканских олимпиад, конкурсов, дипломанта конкурса ЮФО «Мир глазами молодых»</w:t>
            </w:r>
          </w:p>
        </w:tc>
        <w:tc>
          <w:tcPr>
            <w:tcW w:w="4140" w:type="dxa"/>
          </w:tcPr>
          <w:p w:rsidR="004C0A78" w:rsidRDefault="004C0A78" w:rsidP="00A410B7">
            <w:r>
              <w:t xml:space="preserve">Возглавляет научное общество учащихся «ЛИК», консультант экспериментальной площадки по проектной и исследовательской деятельности, осуществляет преподавание истории в профильном гуманитарном классе, отмечена сертификатом за высокий уровень руководства исследовательской деятельности молодежи Республиканского  научного общества «Шаг в будущее», </w:t>
            </w:r>
            <w:r>
              <w:lastRenderedPageBreak/>
              <w:t>реализует концепцию по духовно-нравственному воспитанию на занятиях  малого методического центра</w:t>
            </w:r>
          </w:p>
        </w:tc>
      </w:tr>
    </w:tbl>
    <w:p w:rsidR="004C0A78" w:rsidRDefault="004C0A78" w:rsidP="004C0A78">
      <w:pPr>
        <w:rPr>
          <w:b/>
          <w:sz w:val="28"/>
          <w:szCs w:val="28"/>
        </w:rPr>
      </w:pPr>
    </w:p>
    <w:p w:rsidR="004C0A78" w:rsidRDefault="004C0A78" w:rsidP="004C0A78">
      <w:pPr>
        <w:rPr>
          <w:b/>
          <w:sz w:val="28"/>
          <w:szCs w:val="28"/>
        </w:rPr>
      </w:pPr>
      <w:r w:rsidRPr="008439CC">
        <w:rPr>
          <w:b/>
          <w:sz w:val="28"/>
          <w:szCs w:val="28"/>
        </w:rPr>
        <w:t>200</w:t>
      </w:r>
      <w:r>
        <w:rPr>
          <w:b/>
          <w:sz w:val="28"/>
          <w:szCs w:val="28"/>
        </w:rPr>
        <w:t xml:space="preserve">9 </w:t>
      </w:r>
      <w:r w:rsidRPr="008439CC">
        <w:rPr>
          <w:b/>
          <w:sz w:val="28"/>
          <w:szCs w:val="28"/>
        </w:rPr>
        <w:t>– победители   РФ</w:t>
      </w:r>
    </w:p>
    <w:p w:rsidR="004C0A78" w:rsidRDefault="004C0A78" w:rsidP="004C0A78">
      <w:pPr>
        <w:ind w:left="720"/>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3060"/>
        <w:gridCol w:w="4140"/>
        <w:gridCol w:w="4140"/>
      </w:tblGrid>
      <w:tr w:rsidR="004C0A78" w:rsidTr="00A410B7">
        <w:trPr>
          <w:trHeight w:val="422"/>
        </w:trPr>
        <w:tc>
          <w:tcPr>
            <w:tcW w:w="648" w:type="dxa"/>
            <w:vMerge w:val="restart"/>
          </w:tcPr>
          <w:p w:rsidR="004C0A78" w:rsidRPr="00052520" w:rsidRDefault="004C0A78" w:rsidP="00A410B7">
            <w:pPr>
              <w:rPr>
                <w:b/>
              </w:rPr>
            </w:pPr>
            <w:r w:rsidRPr="00052520">
              <w:rPr>
                <w:b/>
              </w:rPr>
              <w:t>№</w:t>
            </w:r>
          </w:p>
        </w:tc>
        <w:tc>
          <w:tcPr>
            <w:tcW w:w="3240" w:type="dxa"/>
            <w:vMerge w:val="restart"/>
          </w:tcPr>
          <w:p w:rsidR="004C0A78" w:rsidRPr="00052520" w:rsidRDefault="004C0A78" w:rsidP="00A410B7">
            <w:pPr>
              <w:jc w:val="center"/>
              <w:rPr>
                <w:b/>
              </w:rPr>
            </w:pPr>
            <w:r w:rsidRPr="00052520">
              <w:rPr>
                <w:b/>
              </w:rPr>
              <w:t>Данные о  победителе</w:t>
            </w:r>
          </w:p>
        </w:tc>
        <w:tc>
          <w:tcPr>
            <w:tcW w:w="3060" w:type="dxa"/>
            <w:vMerge w:val="restart"/>
          </w:tcPr>
          <w:p w:rsidR="004C0A78" w:rsidRPr="00052520" w:rsidRDefault="004C0A78" w:rsidP="00A410B7">
            <w:pPr>
              <w:jc w:val="center"/>
              <w:rPr>
                <w:b/>
              </w:rPr>
            </w:pPr>
            <w:r w:rsidRPr="00052520">
              <w:rPr>
                <w:b/>
              </w:rPr>
              <w:t>Данные об образовательном учреждении</w:t>
            </w:r>
          </w:p>
        </w:tc>
        <w:tc>
          <w:tcPr>
            <w:tcW w:w="8280" w:type="dxa"/>
            <w:gridSpan w:val="2"/>
          </w:tcPr>
          <w:p w:rsidR="004C0A78" w:rsidRPr="00052520" w:rsidRDefault="004C0A78" w:rsidP="00A410B7">
            <w:pPr>
              <w:jc w:val="center"/>
              <w:rPr>
                <w:b/>
              </w:rPr>
            </w:pPr>
            <w:r w:rsidRPr="00052520">
              <w:rPr>
                <w:b/>
              </w:rPr>
              <w:t>Содержание инновационной  деятельности учителя</w:t>
            </w:r>
          </w:p>
        </w:tc>
      </w:tr>
      <w:tr w:rsidR="004C0A78" w:rsidTr="00A410B7">
        <w:trPr>
          <w:trHeight w:val="270"/>
        </w:trPr>
        <w:tc>
          <w:tcPr>
            <w:tcW w:w="648" w:type="dxa"/>
            <w:vMerge/>
          </w:tcPr>
          <w:p w:rsidR="004C0A78" w:rsidRPr="00052520" w:rsidRDefault="004C0A78" w:rsidP="00A410B7">
            <w:pPr>
              <w:rPr>
                <w:b/>
              </w:rPr>
            </w:pPr>
          </w:p>
        </w:tc>
        <w:tc>
          <w:tcPr>
            <w:tcW w:w="3240" w:type="dxa"/>
            <w:vMerge/>
          </w:tcPr>
          <w:p w:rsidR="004C0A78" w:rsidRPr="00052520" w:rsidRDefault="004C0A78" w:rsidP="00A410B7">
            <w:pPr>
              <w:rPr>
                <w:b/>
              </w:rPr>
            </w:pPr>
          </w:p>
        </w:tc>
        <w:tc>
          <w:tcPr>
            <w:tcW w:w="3060" w:type="dxa"/>
            <w:vMerge/>
          </w:tcPr>
          <w:p w:rsidR="004C0A78" w:rsidRPr="00052520" w:rsidRDefault="004C0A78" w:rsidP="00A410B7">
            <w:pPr>
              <w:rPr>
                <w:b/>
              </w:rPr>
            </w:pPr>
          </w:p>
        </w:tc>
        <w:tc>
          <w:tcPr>
            <w:tcW w:w="4140" w:type="dxa"/>
          </w:tcPr>
          <w:p w:rsidR="004C0A78" w:rsidRPr="00052520" w:rsidRDefault="004C0A78" w:rsidP="00A410B7">
            <w:pPr>
              <w:jc w:val="center"/>
              <w:rPr>
                <w:b/>
              </w:rPr>
            </w:pPr>
            <w:r w:rsidRPr="00052520">
              <w:rPr>
                <w:b/>
              </w:rPr>
              <w:t>Особые достижения  до конкурса</w:t>
            </w:r>
          </w:p>
        </w:tc>
        <w:tc>
          <w:tcPr>
            <w:tcW w:w="4140" w:type="dxa"/>
          </w:tcPr>
          <w:p w:rsidR="004C0A78" w:rsidRPr="00052520" w:rsidRDefault="004C0A78" w:rsidP="00A410B7">
            <w:pPr>
              <w:jc w:val="center"/>
              <w:rPr>
                <w:b/>
              </w:rPr>
            </w:pPr>
            <w:r w:rsidRPr="00052520">
              <w:rPr>
                <w:b/>
              </w:rPr>
              <w:t>Особые достижения  после конкурса</w:t>
            </w:r>
          </w:p>
        </w:tc>
      </w:tr>
      <w:tr w:rsidR="004C0A78" w:rsidTr="00A410B7">
        <w:trPr>
          <w:trHeight w:val="292"/>
        </w:trPr>
        <w:tc>
          <w:tcPr>
            <w:tcW w:w="648" w:type="dxa"/>
          </w:tcPr>
          <w:p w:rsidR="004C0A78" w:rsidRDefault="004C0A78" w:rsidP="00A410B7">
            <w:pPr>
              <w:jc w:val="center"/>
            </w:pPr>
            <w:r>
              <w:t>1.</w:t>
            </w:r>
          </w:p>
        </w:tc>
        <w:tc>
          <w:tcPr>
            <w:tcW w:w="3240" w:type="dxa"/>
          </w:tcPr>
          <w:p w:rsidR="004C0A78" w:rsidRDefault="004C0A78" w:rsidP="00A410B7">
            <w:r>
              <w:t>Величко Людмила Ивановна, учитель начальных классов, высшая, 131 год, Почетный работник общего образования</w:t>
            </w:r>
          </w:p>
        </w:tc>
        <w:tc>
          <w:tcPr>
            <w:tcW w:w="3060" w:type="dxa"/>
          </w:tcPr>
          <w:p w:rsidR="004C0A78" w:rsidRDefault="004C0A78" w:rsidP="00A410B7">
            <w:r>
              <w:t xml:space="preserve">Муниципальное общеобразовательное учреждение «Средняя общеобразовательная школа №1 ст. Зеленчукской» 369140 Карачаево-Черкесская республика, </w:t>
            </w:r>
            <w:proofErr w:type="spellStart"/>
            <w:r>
              <w:t>Зеленчукский</w:t>
            </w:r>
            <w:proofErr w:type="spellEnd"/>
            <w:r>
              <w:t xml:space="preserve"> муниципальный район,    ст. Зеленчукская ул. Интернациональная, 68 </w:t>
            </w:r>
          </w:p>
          <w:p w:rsidR="004C0A78" w:rsidRDefault="004C0A78" w:rsidP="00A410B7">
            <w:r w:rsidRPr="00052520">
              <w:rPr>
                <w:lang w:val="en-US"/>
              </w:rPr>
              <w:t>E</w:t>
            </w:r>
            <w:r w:rsidRPr="00F542ED">
              <w:t xml:space="preserve"> </w:t>
            </w:r>
            <w:r w:rsidRPr="00052520">
              <w:rPr>
                <w:lang w:val="en-US"/>
              </w:rPr>
              <w:t>mail</w:t>
            </w:r>
            <w:r w:rsidRPr="00F542ED">
              <w:t xml:space="preserve"> </w:t>
            </w:r>
            <w:proofErr w:type="spellStart"/>
            <w:r w:rsidRPr="00052520">
              <w:rPr>
                <w:lang w:val="en-US"/>
              </w:rPr>
              <w:t>murad</w:t>
            </w:r>
            <w:proofErr w:type="spellEnd"/>
            <w:r w:rsidRPr="00F542ED">
              <w:t xml:space="preserve"> 47 @</w:t>
            </w:r>
            <w:r>
              <w:t>.</w:t>
            </w:r>
            <w:r w:rsidRPr="00F542ED">
              <w:t xml:space="preserve"> </w:t>
            </w:r>
            <w:proofErr w:type="spellStart"/>
            <w:proofErr w:type="gramStart"/>
            <w:r w:rsidRPr="00052520">
              <w:rPr>
                <w:lang w:val="en-US"/>
              </w:rPr>
              <w:t>ru</w:t>
            </w:r>
            <w:proofErr w:type="spellEnd"/>
            <w:proofErr w:type="gramEnd"/>
            <w:r>
              <w:t>.</w:t>
            </w:r>
          </w:p>
        </w:tc>
        <w:tc>
          <w:tcPr>
            <w:tcW w:w="4140" w:type="dxa"/>
          </w:tcPr>
          <w:p w:rsidR="004C0A78" w:rsidRDefault="004C0A78" w:rsidP="00A410B7">
            <w:proofErr w:type="gramStart"/>
            <w:r>
              <w:t xml:space="preserve">Опыт работы по теме «Воспитание интереса к учебе» изучен и распространен в районе, делится с коллегами, успешно проводит «педагогические десанты» для слушателей курса повышение квалификации, принимала участие в региональной конференции на базе КЧГУ «Формирование и развитие </w:t>
            </w:r>
            <w:proofErr w:type="spellStart"/>
            <w:r>
              <w:t>креативности</w:t>
            </w:r>
            <w:proofErr w:type="spellEnd"/>
            <w:r>
              <w:t xml:space="preserve"> и концептуального мышления младшего школьника по средством искусства и природы» тезисы опубликованы в брошюре.</w:t>
            </w:r>
            <w:proofErr w:type="gramEnd"/>
          </w:p>
        </w:tc>
        <w:tc>
          <w:tcPr>
            <w:tcW w:w="4140" w:type="dxa"/>
          </w:tcPr>
          <w:p w:rsidR="004C0A78" w:rsidRDefault="004C0A78" w:rsidP="00A410B7">
            <w:r>
              <w:t xml:space="preserve">Реализует на практике здоровье сберегающие технологии, творчески использует методики учителей новаторов, постоянно ищет новые формы ведения уроков. Которые помогают ей раскрыть способности каждого ученика, добиться лучшего усвоение учебного материала, стимулирует мыслительную  и творческую  деятельность учащегося. </w:t>
            </w:r>
          </w:p>
        </w:tc>
      </w:tr>
      <w:tr w:rsidR="004C0A78" w:rsidTr="00A410B7">
        <w:trPr>
          <w:trHeight w:val="292"/>
        </w:trPr>
        <w:tc>
          <w:tcPr>
            <w:tcW w:w="648" w:type="dxa"/>
          </w:tcPr>
          <w:p w:rsidR="004C0A78" w:rsidRDefault="004C0A78" w:rsidP="00A410B7">
            <w:pPr>
              <w:jc w:val="center"/>
            </w:pPr>
            <w:r>
              <w:t>2.</w:t>
            </w:r>
          </w:p>
        </w:tc>
        <w:tc>
          <w:tcPr>
            <w:tcW w:w="3240" w:type="dxa"/>
          </w:tcPr>
          <w:p w:rsidR="004C0A78" w:rsidRDefault="004C0A78" w:rsidP="00A410B7">
            <w:r>
              <w:t>Лосев Александр Николаевич преподаватель – организатор ОБЖ, высшая, 19 лет, Почетный работник общего образования</w:t>
            </w:r>
          </w:p>
        </w:tc>
        <w:tc>
          <w:tcPr>
            <w:tcW w:w="3060" w:type="dxa"/>
          </w:tcPr>
          <w:p w:rsidR="004C0A78" w:rsidRDefault="004C0A78" w:rsidP="00A410B7">
            <w:r>
              <w:t xml:space="preserve">Муниципальное общеобразовательное учреждение «Средняя общеобразовательная школа №1 ст. Зеленчукской» 369140 Карачаево-Черкесская республика, </w:t>
            </w:r>
            <w:proofErr w:type="spellStart"/>
            <w:r>
              <w:t>Зеленчукский</w:t>
            </w:r>
            <w:proofErr w:type="spellEnd"/>
            <w:r>
              <w:t xml:space="preserve"> муниципальный район,    ст. Зеленчукская ул. Интернациональная, 68 </w:t>
            </w:r>
          </w:p>
          <w:p w:rsidR="004C0A78" w:rsidRDefault="004C0A78" w:rsidP="00A410B7">
            <w:r w:rsidRPr="00052520">
              <w:rPr>
                <w:lang w:val="en-US"/>
              </w:rPr>
              <w:t>E</w:t>
            </w:r>
            <w:r w:rsidRPr="00F542ED">
              <w:t xml:space="preserve"> </w:t>
            </w:r>
            <w:r w:rsidRPr="00052520">
              <w:rPr>
                <w:lang w:val="en-US"/>
              </w:rPr>
              <w:t>mail</w:t>
            </w:r>
            <w:r w:rsidRPr="00F542ED">
              <w:t xml:space="preserve"> </w:t>
            </w:r>
            <w:proofErr w:type="spellStart"/>
            <w:r w:rsidRPr="00052520">
              <w:rPr>
                <w:lang w:val="en-US"/>
              </w:rPr>
              <w:t>murad</w:t>
            </w:r>
            <w:proofErr w:type="spellEnd"/>
            <w:r w:rsidRPr="00F542ED">
              <w:t xml:space="preserve"> 47 @</w:t>
            </w:r>
            <w:r>
              <w:t>.</w:t>
            </w:r>
            <w:r w:rsidRPr="00F542ED">
              <w:t xml:space="preserve"> </w:t>
            </w:r>
            <w:proofErr w:type="spellStart"/>
            <w:proofErr w:type="gramStart"/>
            <w:r w:rsidRPr="00052520">
              <w:rPr>
                <w:lang w:val="en-US"/>
              </w:rPr>
              <w:t>ru</w:t>
            </w:r>
            <w:proofErr w:type="spellEnd"/>
            <w:proofErr w:type="gramEnd"/>
            <w:r>
              <w:t>.</w:t>
            </w:r>
          </w:p>
        </w:tc>
        <w:tc>
          <w:tcPr>
            <w:tcW w:w="4140" w:type="dxa"/>
          </w:tcPr>
          <w:p w:rsidR="004C0A78" w:rsidRDefault="004C0A78" w:rsidP="00A410B7">
            <w:r>
              <w:t>Успешно реализует программу интегрированных знаний по безопасности и жизнедеятельности, формирует знания, умения и навыки безопасного поведения учащихся в природной</w:t>
            </w:r>
            <w:proofErr w:type="gramStart"/>
            <w:r>
              <w:t xml:space="preserve"> ,</w:t>
            </w:r>
            <w:proofErr w:type="gramEnd"/>
            <w:r>
              <w:t xml:space="preserve"> техногенной и социальной средах обитания.     </w:t>
            </w:r>
            <w:proofErr w:type="spellStart"/>
            <w:r>
              <w:t>Военно</w:t>
            </w:r>
            <w:proofErr w:type="spellEnd"/>
            <w:r>
              <w:t xml:space="preserve"> – патриотическое воспитание является частью урочной и неурочной деятельностью, успешно готовит юношей в военные училища и школы МВД.</w:t>
            </w:r>
          </w:p>
        </w:tc>
        <w:tc>
          <w:tcPr>
            <w:tcW w:w="4140" w:type="dxa"/>
          </w:tcPr>
          <w:p w:rsidR="004C0A78" w:rsidRDefault="004C0A78" w:rsidP="00A410B7">
            <w:r>
              <w:t xml:space="preserve">Внедряет современные образовательные технологии. Проводит компьютерные уроки по ОБЖ, успешно применяет методику работы с одаренными детьми, его </w:t>
            </w:r>
            <w:proofErr w:type="spellStart"/>
            <w:r>
              <w:t>учениии</w:t>
            </w:r>
            <w:proofErr w:type="spellEnd"/>
            <w:r>
              <w:t xml:space="preserve"> призеры республиканских соревнований по стрельбе, победители региональных соревнований среди допризывной молодежи на кубок Президента КЧР, проводит мастер классы  по оптимальному выбору средств, форм, методов обучения и воспитания.</w:t>
            </w:r>
          </w:p>
          <w:p w:rsidR="004C0A78" w:rsidRDefault="004C0A78" w:rsidP="00A410B7"/>
          <w:p w:rsidR="004C0A78" w:rsidRDefault="004C0A78" w:rsidP="00A410B7"/>
        </w:tc>
      </w:tr>
    </w:tbl>
    <w:p w:rsidR="004C0A78" w:rsidRDefault="004C0A78" w:rsidP="004C0A78">
      <w:pPr>
        <w:ind w:left="720"/>
      </w:pPr>
    </w:p>
    <w:p w:rsidR="004C0A78" w:rsidRDefault="004C0A78" w:rsidP="004C0A78">
      <w:pPr>
        <w:ind w:left="720"/>
      </w:pPr>
    </w:p>
    <w:p w:rsidR="004C0A78" w:rsidRDefault="004C0A78" w:rsidP="004C0A78">
      <w:pPr>
        <w:rPr>
          <w:b/>
          <w:sz w:val="28"/>
          <w:szCs w:val="28"/>
        </w:rPr>
      </w:pPr>
    </w:p>
    <w:p w:rsidR="004C0A78" w:rsidRDefault="004C0A78" w:rsidP="004C0A78">
      <w:pPr>
        <w:rPr>
          <w:b/>
          <w:sz w:val="28"/>
          <w:szCs w:val="28"/>
        </w:rPr>
      </w:pPr>
    </w:p>
    <w:p w:rsidR="004C0A78" w:rsidRDefault="004C0A78" w:rsidP="004C0A78">
      <w:r w:rsidRPr="008439CC">
        <w:rPr>
          <w:b/>
          <w:sz w:val="28"/>
          <w:szCs w:val="28"/>
        </w:rPr>
        <w:t>200</w:t>
      </w:r>
      <w:r>
        <w:rPr>
          <w:b/>
          <w:sz w:val="28"/>
          <w:szCs w:val="28"/>
        </w:rPr>
        <w:t>7</w:t>
      </w:r>
      <w:r w:rsidRPr="008439CC">
        <w:rPr>
          <w:b/>
          <w:sz w:val="28"/>
          <w:szCs w:val="28"/>
        </w:rPr>
        <w:t xml:space="preserve"> – победители   </w:t>
      </w:r>
      <w:r>
        <w:rPr>
          <w:b/>
          <w:sz w:val="28"/>
          <w:szCs w:val="28"/>
        </w:rPr>
        <w:t>КЧР</w:t>
      </w:r>
    </w:p>
    <w:p w:rsidR="004C0A78" w:rsidRDefault="004C0A78" w:rsidP="004C0A78"/>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3060"/>
        <w:gridCol w:w="4140"/>
        <w:gridCol w:w="4140"/>
      </w:tblGrid>
      <w:tr w:rsidR="004C0A78" w:rsidRPr="00052520" w:rsidTr="00A410B7">
        <w:trPr>
          <w:trHeight w:val="422"/>
        </w:trPr>
        <w:tc>
          <w:tcPr>
            <w:tcW w:w="648" w:type="dxa"/>
            <w:vMerge w:val="restart"/>
          </w:tcPr>
          <w:p w:rsidR="004C0A78" w:rsidRPr="00052520" w:rsidRDefault="004C0A78" w:rsidP="00A410B7">
            <w:pPr>
              <w:rPr>
                <w:b/>
              </w:rPr>
            </w:pPr>
            <w:r w:rsidRPr="00052520">
              <w:rPr>
                <w:b/>
              </w:rPr>
              <w:t>№</w:t>
            </w:r>
          </w:p>
        </w:tc>
        <w:tc>
          <w:tcPr>
            <w:tcW w:w="3240" w:type="dxa"/>
            <w:vMerge w:val="restart"/>
          </w:tcPr>
          <w:p w:rsidR="004C0A78" w:rsidRPr="00052520" w:rsidRDefault="004C0A78" w:rsidP="00A410B7">
            <w:pPr>
              <w:jc w:val="center"/>
              <w:rPr>
                <w:b/>
              </w:rPr>
            </w:pPr>
            <w:r w:rsidRPr="00052520">
              <w:rPr>
                <w:b/>
              </w:rPr>
              <w:t>Данные о  победителе</w:t>
            </w:r>
          </w:p>
        </w:tc>
        <w:tc>
          <w:tcPr>
            <w:tcW w:w="3060" w:type="dxa"/>
            <w:vMerge w:val="restart"/>
          </w:tcPr>
          <w:p w:rsidR="004C0A78" w:rsidRPr="00052520" w:rsidRDefault="004C0A78" w:rsidP="00A410B7">
            <w:pPr>
              <w:jc w:val="center"/>
              <w:rPr>
                <w:b/>
              </w:rPr>
            </w:pPr>
            <w:r w:rsidRPr="00052520">
              <w:rPr>
                <w:b/>
              </w:rPr>
              <w:t>Данные об образовательном учреждении</w:t>
            </w:r>
          </w:p>
        </w:tc>
        <w:tc>
          <w:tcPr>
            <w:tcW w:w="8280" w:type="dxa"/>
            <w:gridSpan w:val="2"/>
          </w:tcPr>
          <w:p w:rsidR="004C0A78" w:rsidRPr="00052520" w:rsidRDefault="004C0A78" w:rsidP="00A410B7">
            <w:pPr>
              <w:jc w:val="center"/>
              <w:rPr>
                <w:b/>
              </w:rPr>
            </w:pPr>
            <w:r w:rsidRPr="00052520">
              <w:rPr>
                <w:b/>
              </w:rPr>
              <w:t>Содержание инновационной  деятельности учителя</w:t>
            </w:r>
          </w:p>
        </w:tc>
      </w:tr>
      <w:tr w:rsidR="004C0A78" w:rsidRPr="00052520" w:rsidTr="00A410B7">
        <w:trPr>
          <w:trHeight w:val="270"/>
        </w:trPr>
        <w:tc>
          <w:tcPr>
            <w:tcW w:w="648" w:type="dxa"/>
            <w:vMerge/>
          </w:tcPr>
          <w:p w:rsidR="004C0A78" w:rsidRPr="00052520" w:rsidRDefault="004C0A78" w:rsidP="00A410B7">
            <w:pPr>
              <w:rPr>
                <w:b/>
              </w:rPr>
            </w:pPr>
          </w:p>
        </w:tc>
        <w:tc>
          <w:tcPr>
            <w:tcW w:w="3240" w:type="dxa"/>
            <w:vMerge/>
          </w:tcPr>
          <w:p w:rsidR="004C0A78" w:rsidRPr="00052520" w:rsidRDefault="004C0A78" w:rsidP="00A410B7">
            <w:pPr>
              <w:rPr>
                <w:b/>
              </w:rPr>
            </w:pPr>
          </w:p>
        </w:tc>
        <w:tc>
          <w:tcPr>
            <w:tcW w:w="3060" w:type="dxa"/>
            <w:vMerge/>
          </w:tcPr>
          <w:p w:rsidR="004C0A78" w:rsidRPr="00052520" w:rsidRDefault="004C0A78" w:rsidP="00A410B7">
            <w:pPr>
              <w:rPr>
                <w:b/>
              </w:rPr>
            </w:pPr>
          </w:p>
        </w:tc>
        <w:tc>
          <w:tcPr>
            <w:tcW w:w="4140" w:type="dxa"/>
          </w:tcPr>
          <w:p w:rsidR="004C0A78" w:rsidRPr="00052520" w:rsidRDefault="004C0A78" w:rsidP="00A410B7">
            <w:pPr>
              <w:jc w:val="center"/>
              <w:rPr>
                <w:b/>
              </w:rPr>
            </w:pPr>
            <w:r w:rsidRPr="00052520">
              <w:rPr>
                <w:b/>
              </w:rPr>
              <w:t>Особые достижения  до конкурса</w:t>
            </w:r>
          </w:p>
        </w:tc>
        <w:tc>
          <w:tcPr>
            <w:tcW w:w="4140" w:type="dxa"/>
          </w:tcPr>
          <w:p w:rsidR="004C0A78" w:rsidRPr="00052520" w:rsidRDefault="004C0A78" w:rsidP="00A410B7">
            <w:pPr>
              <w:jc w:val="center"/>
              <w:rPr>
                <w:b/>
              </w:rPr>
            </w:pPr>
            <w:r w:rsidRPr="00052520">
              <w:rPr>
                <w:b/>
              </w:rPr>
              <w:t>Особые достижения  после конкурса</w:t>
            </w:r>
          </w:p>
        </w:tc>
      </w:tr>
      <w:tr w:rsidR="004C0A78" w:rsidTr="00A410B7">
        <w:trPr>
          <w:trHeight w:val="1554"/>
        </w:trPr>
        <w:tc>
          <w:tcPr>
            <w:tcW w:w="648" w:type="dxa"/>
          </w:tcPr>
          <w:p w:rsidR="004C0A78" w:rsidRDefault="004C0A78" w:rsidP="00A410B7">
            <w:r>
              <w:t>1.</w:t>
            </w:r>
          </w:p>
        </w:tc>
        <w:tc>
          <w:tcPr>
            <w:tcW w:w="3240" w:type="dxa"/>
          </w:tcPr>
          <w:p w:rsidR="004C0A78" w:rsidRDefault="004C0A78" w:rsidP="00A410B7">
            <w:r>
              <w:t xml:space="preserve">Величко Елена </w:t>
            </w:r>
            <w:proofErr w:type="spellStart"/>
            <w:r>
              <w:t>Мурветовна</w:t>
            </w:r>
            <w:proofErr w:type="spellEnd"/>
            <w:r>
              <w:t>, учитель истории, высшая, 17 лет, Почетный работник общего образования</w:t>
            </w:r>
          </w:p>
        </w:tc>
        <w:tc>
          <w:tcPr>
            <w:tcW w:w="3060" w:type="dxa"/>
          </w:tcPr>
          <w:p w:rsidR="004C0A78" w:rsidRDefault="004C0A78" w:rsidP="00A410B7">
            <w:r>
              <w:t xml:space="preserve">Муниципальное общеобразовательное учреждение «Средняя общеобразовательная школа №1 ст. Зеленчукской» 369140 Карачаево-Черкесская республика, </w:t>
            </w:r>
            <w:proofErr w:type="spellStart"/>
            <w:r>
              <w:t>Зеленчукский</w:t>
            </w:r>
            <w:proofErr w:type="spellEnd"/>
            <w:r>
              <w:t xml:space="preserve"> муниципальный район,    ст. Зеленчукская ул. Интернациональная, 68 </w:t>
            </w:r>
          </w:p>
          <w:p w:rsidR="004C0A78" w:rsidRDefault="004C0A78" w:rsidP="00A410B7">
            <w:r w:rsidRPr="00052520">
              <w:rPr>
                <w:lang w:val="en-US"/>
              </w:rPr>
              <w:t>E</w:t>
            </w:r>
            <w:r w:rsidRPr="00F542ED">
              <w:t xml:space="preserve"> </w:t>
            </w:r>
            <w:r w:rsidRPr="00052520">
              <w:rPr>
                <w:lang w:val="en-US"/>
              </w:rPr>
              <w:t>mail</w:t>
            </w:r>
            <w:r w:rsidRPr="00F542ED">
              <w:t xml:space="preserve"> </w:t>
            </w:r>
            <w:proofErr w:type="spellStart"/>
            <w:r w:rsidRPr="00052520">
              <w:rPr>
                <w:lang w:val="en-US"/>
              </w:rPr>
              <w:t>murad</w:t>
            </w:r>
            <w:proofErr w:type="spellEnd"/>
            <w:r w:rsidRPr="00F542ED">
              <w:t xml:space="preserve"> 47 @</w:t>
            </w:r>
            <w:r>
              <w:t>.</w:t>
            </w:r>
            <w:r w:rsidRPr="00F542ED">
              <w:t xml:space="preserve"> </w:t>
            </w:r>
            <w:proofErr w:type="spellStart"/>
            <w:proofErr w:type="gramStart"/>
            <w:r w:rsidRPr="00052520">
              <w:rPr>
                <w:lang w:val="en-US"/>
              </w:rPr>
              <w:t>ru</w:t>
            </w:r>
            <w:proofErr w:type="spellEnd"/>
            <w:proofErr w:type="gramEnd"/>
            <w:r>
              <w:t>.</w:t>
            </w:r>
          </w:p>
        </w:tc>
        <w:tc>
          <w:tcPr>
            <w:tcW w:w="4140" w:type="dxa"/>
          </w:tcPr>
          <w:p w:rsidR="004C0A78" w:rsidRDefault="004C0A78" w:rsidP="00A410B7">
            <w:r>
              <w:t>Автор направления «Я и мой духовный мир» школьного инновационного проекта, опыт работы по теме «Система поэтапного обучения истории» обобщен на районном семинаре завучей, победитель республиканского конкурса методических разработок по  символике России.</w:t>
            </w:r>
          </w:p>
        </w:tc>
        <w:tc>
          <w:tcPr>
            <w:tcW w:w="4140" w:type="dxa"/>
          </w:tcPr>
          <w:p w:rsidR="004C0A78" w:rsidRDefault="004C0A78" w:rsidP="00A410B7">
            <w:r>
              <w:t>Внедряет современные образовательные технологии использование на уроках компьютера, поэтапная работа с одаренными детьми, имеет победителей и призеров в республиканских предметных олимпиадах, проводится систематическая подготовка к ЕГЭ по истории и обществознанию, использует метод погружение в предмет и проблемного обучения.</w:t>
            </w:r>
          </w:p>
        </w:tc>
      </w:tr>
    </w:tbl>
    <w:p w:rsidR="004C0A78" w:rsidRDefault="004C0A78" w:rsidP="004C0A78"/>
    <w:p w:rsidR="004C0A78" w:rsidRDefault="004C0A78" w:rsidP="004C0A78">
      <w:r w:rsidRPr="008439CC">
        <w:rPr>
          <w:b/>
          <w:sz w:val="28"/>
          <w:szCs w:val="28"/>
        </w:rPr>
        <w:t>200</w:t>
      </w:r>
      <w:r>
        <w:rPr>
          <w:b/>
          <w:sz w:val="28"/>
          <w:szCs w:val="28"/>
        </w:rPr>
        <w:t>9</w:t>
      </w:r>
      <w:r w:rsidRPr="008439CC">
        <w:rPr>
          <w:b/>
          <w:sz w:val="28"/>
          <w:szCs w:val="28"/>
        </w:rPr>
        <w:t xml:space="preserve"> – победители   </w:t>
      </w:r>
      <w:r>
        <w:rPr>
          <w:b/>
          <w:sz w:val="28"/>
          <w:szCs w:val="28"/>
        </w:rPr>
        <w:t>КЧР</w:t>
      </w:r>
    </w:p>
    <w:p w:rsidR="004C0A78" w:rsidRDefault="004C0A78" w:rsidP="004C0A78"/>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3060"/>
        <w:gridCol w:w="4140"/>
        <w:gridCol w:w="4140"/>
      </w:tblGrid>
      <w:tr w:rsidR="004C0A78" w:rsidRPr="00052520" w:rsidTr="00A410B7">
        <w:trPr>
          <w:trHeight w:val="422"/>
        </w:trPr>
        <w:tc>
          <w:tcPr>
            <w:tcW w:w="648" w:type="dxa"/>
            <w:vMerge w:val="restart"/>
          </w:tcPr>
          <w:p w:rsidR="004C0A78" w:rsidRPr="00052520" w:rsidRDefault="004C0A78" w:rsidP="00A410B7">
            <w:pPr>
              <w:rPr>
                <w:b/>
              </w:rPr>
            </w:pPr>
            <w:r w:rsidRPr="00052520">
              <w:rPr>
                <w:b/>
              </w:rPr>
              <w:t>№</w:t>
            </w:r>
          </w:p>
        </w:tc>
        <w:tc>
          <w:tcPr>
            <w:tcW w:w="3240" w:type="dxa"/>
            <w:vMerge w:val="restart"/>
          </w:tcPr>
          <w:p w:rsidR="004C0A78" w:rsidRPr="00052520" w:rsidRDefault="004C0A78" w:rsidP="00A410B7">
            <w:pPr>
              <w:jc w:val="center"/>
              <w:rPr>
                <w:b/>
              </w:rPr>
            </w:pPr>
            <w:r w:rsidRPr="00052520">
              <w:rPr>
                <w:b/>
              </w:rPr>
              <w:t>Данные о  победителе</w:t>
            </w:r>
          </w:p>
        </w:tc>
        <w:tc>
          <w:tcPr>
            <w:tcW w:w="3060" w:type="dxa"/>
            <w:vMerge w:val="restart"/>
          </w:tcPr>
          <w:p w:rsidR="004C0A78" w:rsidRPr="00052520" w:rsidRDefault="004C0A78" w:rsidP="00A410B7">
            <w:pPr>
              <w:jc w:val="center"/>
              <w:rPr>
                <w:b/>
              </w:rPr>
            </w:pPr>
            <w:r w:rsidRPr="00052520">
              <w:rPr>
                <w:b/>
              </w:rPr>
              <w:t>Данные об образовательном учреждении</w:t>
            </w:r>
          </w:p>
        </w:tc>
        <w:tc>
          <w:tcPr>
            <w:tcW w:w="8280" w:type="dxa"/>
            <w:gridSpan w:val="2"/>
          </w:tcPr>
          <w:p w:rsidR="004C0A78" w:rsidRPr="00052520" w:rsidRDefault="004C0A78" w:rsidP="00A410B7">
            <w:pPr>
              <w:jc w:val="center"/>
              <w:rPr>
                <w:b/>
              </w:rPr>
            </w:pPr>
            <w:r w:rsidRPr="00052520">
              <w:rPr>
                <w:b/>
              </w:rPr>
              <w:t>Содержание инновационной  деятельности учителя</w:t>
            </w:r>
          </w:p>
        </w:tc>
      </w:tr>
      <w:tr w:rsidR="004C0A78" w:rsidRPr="00052520" w:rsidTr="00A410B7">
        <w:trPr>
          <w:trHeight w:val="270"/>
        </w:trPr>
        <w:tc>
          <w:tcPr>
            <w:tcW w:w="648" w:type="dxa"/>
            <w:vMerge/>
          </w:tcPr>
          <w:p w:rsidR="004C0A78" w:rsidRPr="00052520" w:rsidRDefault="004C0A78" w:rsidP="00A410B7">
            <w:pPr>
              <w:rPr>
                <w:b/>
              </w:rPr>
            </w:pPr>
          </w:p>
        </w:tc>
        <w:tc>
          <w:tcPr>
            <w:tcW w:w="3240" w:type="dxa"/>
            <w:vMerge/>
          </w:tcPr>
          <w:p w:rsidR="004C0A78" w:rsidRPr="00052520" w:rsidRDefault="004C0A78" w:rsidP="00A410B7">
            <w:pPr>
              <w:rPr>
                <w:b/>
              </w:rPr>
            </w:pPr>
          </w:p>
        </w:tc>
        <w:tc>
          <w:tcPr>
            <w:tcW w:w="3060" w:type="dxa"/>
            <w:vMerge/>
          </w:tcPr>
          <w:p w:rsidR="004C0A78" w:rsidRPr="00052520" w:rsidRDefault="004C0A78" w:rsidP="00A410B7">
            <w:pPr>
              <w:rPr>
                <w:b/>
              </w:rPr>
            </w:pPr>
          </w:p>
        </w:tc>
        <w:tc>
          <w:tcPr>
            <w:tcW w:w="4140" w:type="dxa"/>
          </w:tcPr>
          <w:p w:rsidR="004C0A78" w:rsidRPr="00052520" w:rsidRDefault="004C0A78" w:rsidP="00A410B7">
            <w:pPr>
              <w:jc w:val="center"/>
              <w:rPr>
                <w:b/>
              </w:rPr>
            </w:pPr>
            <w:r w:rsidRPr="00052520">
              <w:rPr>
                <w:b/>
              </w:rPr>
              <w:t>Особые достижения  до конкурса</w:t>
            </w:r>
          </w:p>
        </w:tc>
        <w:tc>
          <w:tcPr>
            <w:tcW w:w="4140" w:type="dxa"/>
          </w:tcPr>
          <w:p w:rsidR="004C0A78" w:rsidRPr="00052520" w:rsidRDefault="004C0A78" w:rsidP="00A410B7">
            <w:pPr>
              <w:jc w:val="center"/>
              <w:rPr>
                <w:b/>
              </w:rPr>
            </w:pPr>
            <w:r w:rsidRPr="00052520">
              <w:rPr>
                <w:b/>
              </w:rPr>
              <w:t>Особые достижения  после конкурса</w:t>
            </w:r>
          </w:p>
        </w:tc>
      </w:tr>
      <w:tr w:rsidR="004C0A78" w:rsidTr="00A410B7">
        <w:trPr>
          <w:trHeight w:val="1554"/>
        </w:trPr>
        <w:tc>
          <w:tcPr>
            <w:tcW w:w="648" w:type="dxa"/>
          </w:tcPr>
          <w:p w:rsidR="004C0A78" w:rsidRDefault="004C0A78" w:rsidP="00A410B7">
            <w:r>
              <w:t>1.</w:t>
            </w:r>
          </w:p>
        </w:tc>
        <w:tc>
          <w:tcPr>
            <w:tcW w:w="3240" w:type="dxa"/>
          </w:tcPr>
          <w:p w:rsidR="004C0A78" w:rsidRDefault="004C0A78" w:rsidP="00A410B7">
            <w:r>
              <w:t>Левченко Татьяна Васильевна, учитель русского языка  высшая, 31 год</w:t>
            </w:r>
            <w:proofErr w:type="gramStart"/>
            <w:r>
              <w:t xml:space="preserve"> ,</w:t>
            </w:r>
            <w:proofErr w:type="gramEnd"/>
            <w:r>
              <w:t xml:space="preserve">  Почетный работник общего образования</w:t>
            </w:r>
          </w:p>
        </w:tc>
        <w:tc>
          <w:tcPr>
            <w:tcW w:w="3060" w:type="dxa"/>
          </w:tcPr>
          <w:p w:rsidR="004C0A78" w:rsidRDefault="004C0A78" w:rsidP="00A410B7">
            <w:r>
              <w:t xml:space="preserve">Муниципальное общеобразовательное учреждение «Средняя общеобразовательная школа №1 ст. Зеленчукской», 369140 Карачаево-Черкесская республика, </w:t>
            </w:r>
            <w:proofErr w:type="spellStart"/>
            <w:r>
              <w:t>Зеленчукский</w:t>
            </w:r>
            <w:proofErr w:type="spellEnd"/>
            <w:r>
              <w:t xml:space="preserve"> </w:t>
            </w:r>
            <w:r>
              <w:lastRenderedPageBreak/>
              <w:t xml:space="preserve">муниципальный район,    ст. Зеленчукская ул. Интернациональная, 68 </w:t>
            </w:r>
          </w:p>
          <w:p w:rsidR="004C0A78" w:rsidRDefault="004C0A78" w:rsidP="00A410B7">
            <w:r w:rsidRPr="00052520">
              <w:rPr>
                <w:lang w:val="en-US"/>
              </w:rPr>
              <w:t>E</w:t>
            </w:r>
            <w:r w:rsidRPr="00F542ED">
              <w:t xml:space="preserve"> </w:t>
            </w:r>
            <w:r w:rsidRPr="00052520">
              <w:rPr>
                <w:lang w:val="en-US"/>
              </w:rPr>
              <w:t>mail</w:t>
            </w:r>
            <w:r w:rsidRPr="00F542ED">
              <w:t xml:space="preserve"> </w:t>
            </w:r>
            <w:proofErr w:type="spellStart"/>
            <w:r w:rsidRPr="00052520">
              <w:rPr>
                <w:lang w:val="en-US"/>
              </w:rPr>
              <w:t>murad</w:t>
            </w:r>
            <w:proofErr w:type="spellEnd"/>
            <w:r w:rsidRPr="00F542ED">
              <w:t xml:space="preserve"> 47 @</w:t>
            </w:r>
            <w:r>
              <w:t>.</w:t>
            </w:r>
            <w:r w:rsidRPr="00F542ED">
              <w:t xml:space="preserve"> </w:t>
            </w:r>
            <w:proofErr w:type="spellStart"/>
            <w:proofErr w:type="gramStart"/>
            <w:r w:rsidRPr="00052520">
              <w:rPr>
                <w:lang w:val="en-US"/>
              </w:rPr>
              <w:t>ru</w:t>
            </w:r>
            <w:proofErr w:type="spellEnd"/>
            <w:proofErr w:type="gramEnd"/>
            <w:r>
              <w:t>.</w:t>
            </w:r>
          </w:p>
        </w:tc>
        <w:tc>
          <w:tcPr>
            <w:tcW w:w="4140" w:type="dxa"/>
          </w:tcPr>
          <w:p w:rsidR="004C0A78" w:rsidRDefault="004C0A78" w:rsidP="00A410B7">
            <w:r>
              <w:lastRenderedPageBreak/>
              <w:t xml:space="preserve">Рационально использует учебную деятельность по разным уровням сложности на основе методике Шаталова « Технологии интенсификации обучении на основе схемных знаков»,  проводит нестандартные уроки, использует опорные схемы по развитию </w:t>
            </w:r>
            <w:r>
              <w:lastRenderedPageBreak/>
              <w:t>общеучебных умений: коммуникативных, информационных, интеллектуальных, организационных.</w:t>
            </w:r>
          </w:p>
        </w:tc>
        <w:tc>
          <w:tcPr>
            <w:tcW w:w="4140" w:type="dxa"/>
          </w:tcPr>
          <w:p w:rsidR="004C0A78" w:rsidRDefault="004C0A78" w:rsidP="00A410B7">
            <w:r>
              <w:lastRenderedPageBreak/>
              <w:t xml:space="preserve">Реализует воспитательные возможности предмета по формированию духовных и нравственных качеств личности школьников их гражданского сознания, применяет метод опережающего обучения русскому языку по </w:t>
            </w:r>
            <w:proofErr w:type="spellStart"/>
            <w:r>
              <w:t>учебно</w:t>
            </w:r>
            <w:proofErr w:type="spellEnd"/>
            <w:r>
              <w:t xml:space="preserve"> – методическому </w:t>
            </w:r>
            <w:r>
              <w:lastRenderedPageBreak/>
              <w:t>комплексу Львовой  С.И. и В.В. Львова. Проводит  мастер -  классы</w:t>
            </w:r>
          </w:p>
          <w:p w:rsidR="004C0A78" w:rsidRDefault="004C0A78" w:rsidP="00A410B7">
            <w:r>
              <w:t>По теме «Система подготовки учащихся 9 классов к государственной итоговой аттестации»</w:t>
            </w:r>
          </w:p>
        </w:tc>
      </w:tr>
    </w:tbl>
    <w:p w:rsidR="004C0A78" w:rsidRPr="00F14A05" w:rsidRDefault="004C0A78" w:rsidP="004C0A78"/>
    <w:p w:rsidR="00167E06" w:rsidRDefault="00167E06"/>
    <w:sectPr w:rsidR="00167E06" w:rsidSect="000F0E07">
      <w:pgSz w:w="16838" w:h="11906" w:orient="landscape"/>
      <w:pgMar w:top="42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0A78"/>
    <w:rsid w:val="00167E06"/>
    <w:rsid w:val="004C0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6240</Characters>
  <Application>Microsoft Office Word</Application>
  <DocSecurity>0</DocSecurity>
  <Lines>52</Lines>
  <Paragraphs>14</Paragraphs>
  <ScaleCrop>false</ScaleCrop>
  <Company>школа</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dcterms:created xsi:type="dcterms:W3CDTF">2013-02-28T11:17:00Z</dcterms:created>
  <dcterms:modified xsi:type="dcterms:W3CDTF">2013-02-28T11:17:00Z</dcterms:modified>
</cp:coreProperties>
</file>